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D40E5" w14:textId="77777777" w:rsidR="00DD022F" w:rsidRDefault="00341BDC">
      <w:pPr>
        <w:spacing w:after="240"/>
        <w:jc w:val="center"/>
      </w:pPr>
      <w:r>
        <w:rPr>
          <w:b/>
          <w:bCs/>
          <w:color w:val="1F4E78"/>
          <w:sz w:val="48"/>
          <w:szCs w:val="48"/>
        </w:rPr>
        <w:t>SafeSquid Product Security</w:t>
      </w:r>
    </w:p>
    <w:p w14:paraId="7DFF4437" w14:textId="77777777" w:rsidR="00DD022F" w:rsidRDefault="00341BDC">
      <w:pPr>
        <w:spacing w:after="400"/>
        <w:jc w:val="center"/>
      </w:pPr>
      <w:r>
        <w:rPr>
          <w:b/>
          <w:bCs/>
          <w:color w:val="2F5496"/>
          <w:sz w:val="40"/>
          <w:szCs w:val="40"/>
        </w:rPr>
        <w:t>Vulnerability Assessment Report</w:t>
      </w:r>
    </w:p>
    <w:p w14:paraId="44E8E692" w14:textId="1345AC3F" w:rsidR="00DD022F" w:rsidRDefault="002132B4">
      <w:pPr>
        <w:spacing w:after="600"/>
        <w:jc w:val="center"/>
      </w:pPr>
      <w:r>
        <w:rPr>
          <w:b/>
          <w:bCs/>
          <w:color w:val="C00000"/>
          <w:sz w:val="24"/>
          <w:szCs w:val="24"/>
        </w:rPr>
        <w:t>FOR HDFC AMC</w:t>
      </w:r>
    </w:p>
    <w:p w14:paraId="35E23ACB" w14:textId="77777777" w:rsidR="00DD022F" w:rsidRDefault="00DD022F"/>
    <w:p w14:paraId="42F649B9" w14:textId="77777777" w:rsidR="00DD022F" w:rsidRDefault="00341BDC">
      <w:pPr>
        <w:spacing w:before="400" w:after="100"/>
        <w:jc w:val="center"/>
      </w:pPr>
      <w:r>
        <w:rPr>
          <w:b/>
          <w:bCs/>
        </w:rPr>
        <w:t>Assessment Date:</w:t>
      </w:r>
    </w:p>
    <w:p w14:paraId="7D771F16" w14:textId="77777777" w:rsidR="00DD022F" w:rsidRDefault="00341BDC">
      <w:pPr>
        <w:spacing w:after="200"/>
        <w:jc w:val="center"/>
      </w:pPr>
      <w:r>
        <w:t>February 12, 2026</w:t>
      </w:r>
    </w:p>
    <w:p w14:paraId="5DF089E0" w14:textId="77777777" w:rsidR="00DD022F" w:rsidRDefault="00341BDC">
      <w:pPr>
        <w:spacing w:after="100"/>
        <w:jc w:val="center"/>
      </w:pPr>
      <w:r>
        <w:rPr>
          <w:b/>
          <w:bCs/>
        </w:rPr>
        <w:t>Target System Version:</w:t>
      </w:r>
    </w:p>
    <w:p w14:paraId="6FE62C04" w14:textId="77777777" w:rsidR="00DD022F" w:rsidRDefault="00341BDC">
      <w:pPr>
        <w:spacing w:after="200"/>
        <w:jc w:val="center"/>
      </w:pPr>
      <w:r>
        <w:t>SafeSquid 2025.1001.1232.3</w:t>
      </w:r>
    </w:p>
    <w:p w14:paraId="6C3386E4" w14:textId="77777777" w:rsidR="00DD022F" w:rsidRDefault="00341BDC">
      <w:pPr>
        <w:spacing w:before="600"/>
        <w:jc w:val="center"/>
      </w:pPr>
      <w:r>
        <w:rPr>
          <w:b/>
          <w:bCs/>
          <w:sz w:val="24"/>
          <w:szCs w:val="24"/>
        </w:rPr>
        <w:t>Hardening Index: 65/100</w:t>
      </w:r>
    </w:p>
    <w:p w14:paraId="0FCAD92F" w14:textId="77777777" w:rsidR="00DD022F" w:rsidRDefault="00341BDC">
      <w:r>
        <w:br w:type="page"/>
      </w:r>
    </w:p>
    <w:p w14:paraId="73FA9964" w14:textId="77777777" w:rsidR="00DD022F" w:rsidRDefault="00341BDC">
      <w:pPr>
        <w:pStyle w:val="Heading1"/>
      </w:pPr>
      <w:r>
        <w:lastRenderedPageBreak/>
        <w:t>Executive Summary</w:t>
      </w:r>
    </w:p>
    <w:p w14:paraId="6FDB8FCE" w14:textId="77777777" w:rsidR="00DD022F" w:rsidRDefault="00341BDC">
      <w:pPr>
        <w:spacing w:after="200"/>
      </w:pPr>
      <w:r>
        <w:t>This Product Security Vulnerability Assessment Report provides a comprehensive evaluation of the SafeSquid Secure Web Gateway (SWG) deployment. The assessment was conducted on February 12, 2026, utilizing industry-standard security scanning methodologies including network vulnerability scanning, system hardening analysis, and OVAL compliance evaluation.</w:t>
      </w:r>
    </w:p>
    <w:p w14:paraId="5528C30D" w14:textId="77777777" w:rsidR="00DD022F" w:rsidRDefault="00341BDC">
      <w:pPr>
        <w:pStyle w:val="Heading2"/>
      </w:pPr>
      <w:r>
        <w:t>Key Findings</w:t>
      </w:r>
    </w:p>
    <w:p w14:paraId="17CFB53F" w14:textId="77777777" w:rsidR="00DD022F" w:rsidRDefault="00341BDC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Zero Critical Vulnerabilities Detected: </w:t>
      </w:r>
      <w:r>
        <w:t>OVAL compliance testing identified 0 vulnerable packages out of 41,255 total tests</w:t>
      </w:r>
    </w:p>
    <w:p w14:paraId="1668FE77" w14:textId="77777777" w:rsidR="00DD022F" w:rsidRDefault="00341BDC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Strong Proxy Architecture: </w:t>
      </w:r>
      <w:r>
        <w:t>HTTP proxy functionality operational with content filtering and security policy enforcement</w:t>
      </w:r>
    </w:p>
    <w:p w14:paraId="54F6E722" w14:textId="77777777" w:rsidR="00DD022F" w:rsidRDefault="00341BDC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Comprehensive DNS Services: </w:t>
      </w:r>
      <w:r>
        <w:t>BIND 9.20.18 running with DNS name resolution services on ports 53/TCP and 53/UDP</w:t>
      </w:r>
    </w:p>
    <w:p w14:paraId="1F0DDD45" w14:textId="77777777" w:rsidR="00DD022F" w:rsidRDefault="00341BDC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System Hardening Index: 65/100: </w:t>
      </w:r>
      <w:r>
        <w:t>Moderate hardening posture with 47 recommendations for enhanced security</w:t>
      </w:r>
    </w:p>
    <w:p w14:paraId="71EE5257" w14:textId="77777777" w:rsidR="00DD022F" w:rsidRDefault="00341BDC">
      <w:pPr>
        <w:pStyle w:val="ListParagraph"/>
        <w:numPr>
          <w:ilvl w:val="0"/>
          <w:numId w:val="2"/>
        </w:numPr>
        <w:spacing w:after="200"/>
      </w:pPr>
      <w:r>
        <w:rPr>
          <w:b/>
          <w:bCs/>
        </w:rPr>
        <w:t xml:space="preserve">SSH Service Exposed: </w:t>
      </w:r>
      <w:r>
        <w:t>OpenSSH 10.0p2 accessible on port 22 with suggestions for hardening</w:t>
      </w:r>
    </w:p>
    <w:p w14:paraId="5ED9CF3C" w14:textId="77777777" w:rsidR="00DD022F" w:rsidRDefault="00341BDC">
      <w:pPr>
        <w:pStyle w:val="Heading2"/>
      </w:pPr>
      <w:r>
        <w:t>Risk Assessment Summary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3"/>
        <w:gridCol w:w="1505"/>
        <w:gridCol w:w="2597"/>
        <w:gridCol w:w="2975"/>
      </w:tblGrid>
      <w:tr w:rsidR="00DD022F" w14:paraId="69E7FE38" w14:textId="77777777"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2F5496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4F025C2" w14:textId="77777777" w:rsidR="00DD022F" w:rsidRDefault="00341BDC">
            <w:r>
              <w:rPr>
                <w:b/>
                <w:bCs/>
                <w:color w:val="FFFFFF"/>
              </w:rPr>
              <w:t>Risk Level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2F5496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BE57212" w14:textId="77777777" w:rsidR="00DD022F" w:rsidRDefault="00341BDC">
            <w:r>
              <w:rPr>
                <w:b/>
                <w:bCs/>
                <w:color w:val="FFFFFF"/>
              </w:rPr>
              <w:t>Count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2F5496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55FA46" w14:textId="77777777" w:rsidR="00DD022F" w:rsidRDefault="00341BDC">
            <w:r>
              <w:rPr>
                <w:b/>
                <w:bCs/>
                <w:color w:val="FFFFFF"/>
              </w:rPr>
              <w:t>Status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2F5496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96F3242" w14:textId="77777777" w:rsidR="00DD022F" w:rsidRDefault="00341BDC">
            <w:r>
              <w:rPr>
                <w:b/>
                <w:bCs/>
                <w:color w:val="FFFFFF"/>
              </w:rPr>
              <w:t>Action</w:t>
            </w:r>
          </w:p>
        </w:tc>
      </w:tr>
      <w:tr w:rsidR="00DD022F" w14:paraId="67C93284" w14:textId="77777777"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41087EF" w14:textId="77777777" w:rsidR="00DD022F" w:rsidRDefault="00341BDC">
            <w:r>
              <w:rPr>
                <w:b/>
                <w:bCs/>
                <w:color w:val="C00000"/>
              </w:rPr>
              <w:t>Critical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93B8A49" w14:textId="77777777" w:rsidR="00DD022F" w:rsidRDefault="00341BDC">
            <w:pPr>
              <w:jc w:val="center"/>
            </w:pPr>
            <w:r>
              <w:rPr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C6EFCE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C34B74F" w14:textId="77777777" w:rsidR="00DD022F" w:rsidRDefault="00341BDC">
            <w:r>
              <w:rPr>
                <w:color w:val="006100"/>
              </w:rPr>
              <w:t>Pass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D6932A9" w14:textId="77777777" w:rsidR="00DD022F" w:rsidRDefault="00341BDC">
            <w:r>
              <w:t>None required</w:t>
            </w:r>
          </w:p>
        </w:tc>
      </w:tr>
      <w:tr w:rsidR="00DD022F" w14:paraId="41DDB765" w14:textId="77777777"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CA3E9D7" w14:textId="77777777" w:rsidR="00DD022F" w:rsidRDefault="00341BDC">
            <w:r>
              <w:rPr>
                <w:b/>
                <w:bCs/>
                <w:color w:val="FF6600"/>
              </w:rPr>
              <w:t>High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74EA88F" w14:textId="77777777" w:rsidR="00DD022F" w:rsidRDefault="00341BDC">
            <w:pPr>
              <w:jc w:val="center"/>
            </w:pPr>
            <w:r>
              <w:rPr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C6EFCE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FA54C6B" w14:textId="77777777" w:rsidR="00DD022F" w:rsidRDefault="00341BDC">
            <w:r>
              <w:rPr>
                <w:color w:val="006100"/>
              </w:rPr>
              <w:t>Pass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3716FE0" w14:textId="77777777" w:rsidR="00DD022F" w:rsidRDefault="00341BDC">
            <w:r>
              <w:t>None required</w:t>
            </w:r>
          </w:p>
        </w:tc>
      </w:tr>
      <w:tr w:rsidR="00DD022F" w14:paraId="335DA970" w14:textId="77777777"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1D1816B" w14:textId="77777777" w:rsidR="00DD022F" w:rsidRDefault="00341BDC">
            <w:r>
              <w:rPr>
                <w:b/>
                <w:bCs/>
              </w:rPr>
              <w:t>Medium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D5EDD03" w14:textId="77777777" w:rsidR="00DD022F" w:rsidRDefault="00341BDC">
            <w:pPr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FFEB9C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B51683A" w14:textId="77777777" w:rsidR="00DD022F" w:rsidRDefault="00341BDC">
            <w:r>
              <w:rPr>
                <w:color w:val="9C6500"/>
              </w:rPr>
              <w:t>Review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D182C05" w14:textId="77777777" w:rsidR="00DD022F" w:rsidRDefault="00341BDC">
            <w:r>
              <w:t>Address</w:t>
            </w:r>
          </w:p>
        </w:tc>
      </w:tr>
      <w:tr w:rsidR="00DD022F" w14:paraId="2E8BE0D6" w14:textId="77777777"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B39FD90" w14:textId="77777777" w:rsidR="00DD022F" w:rsidRDefault="00341BDC">
            <w:r>
              <w:rPr>
                <w:b/>
                <w:bCs/>
              </w:rPr>
              <w:t>Low/Info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AC148EA" w14:textId="77777777" w:rsidR="00DD022F" w:rsidRDefault="00341BDC">
            <w:pPr>
              <w:jc w:val="center"/>
            </w:pPr>
            <w:r>
              <w:rPr>
                <w:b/>
                <w:bCs/>
              </w:rPr>
              <w:t>47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D9E1F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4171D6A" w14:textId="77777777" w:rsidR="00DD022F" w:rsidRDefault="00341BDC">
            <w:r>
              <w:t>Informational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5D02E45" w14:textId="77777777" w:rsidR="00DD022F" w:rsidRDefault="00341BDC">
            <w:r>
              <w:t>Recommended</w:t>
            </w:r>
          </w:p>
        </w:tc>
      </w:tr>
    </w:tbl>
    <w:p w14:paraId="473D4E6E" w14:textId="77777777" w:rsidR="00DD022F" w:rsidRDefault="00DD022F">
      <w:pPr>
        <w:spacing w:after="200"/>
      </w:pPr>
    </w:p>
    <w:p w14:paraId="15F69FE4" w14:textId="77777777" w:rsidR="00DD022F" w:rsidRDefault="00341BDC">
      <w:r>
        <w:br w:type="page"/>
      </w:r>
    </w:p>
    <w:p w14:paraId="31609DB5" w14:textId="77777777" w:rsidR="00DD022F" w:rsidRDefault="00341BDC">
      <w:pPr>
        <w:pStyle w:val="Heading1"/>
      </w:pPr>
      <w:r>
        <w:lastRenderedPageBreak/>
        <w:t>Detailed Findings</w:t>
      </w:r>
    </w:p>
    <w:p w14:paraId="628F0537" w14:textId="77777777" w:rsidR="00DD022F" w:rsidRDefault="00341BDC">
      <w:pPr>
        <w:pStyle w:val="Heading2"/>
      </w:pPr>
      <w:r>
        <w:t>1. Network Vulnerability Assessment</w:t>
      </w:r>
    </w:p>
    <w:p w14:paraId="23C7EE5E" w14:textId="77777777" w:rsidR="00DD022F" w:rsidRDefault="00341BDC">
      <w:pPr>
        <w:spacing w:after="100"/>
      </w:pPr>
      <w:r>
        <w:rPr>
          <w:b/>
          <w:bCs/>
        </w:rPr>
        <w:t xml:space="preserve">Methodology: </w:t>
      </w:r>
      <w:r>
        <w:t>Comprehensive Nmap scanning including port enumeration, service detection, and OS fingerprinting</w:t>
      </w:r>
    </w:p>
    <w:p w14:paraId="48104864" w14:textId="77777777" w:rsidR="00DD022F" w:rsidRDefault="00341BDC">
      <w:pPr>
        <w:pStyle w:val="Heading2"/>
      </w:pPr>
      <w:r>
        <w:t>Open Services Inventory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1"/>
        <w:gridCol w:w="1970"/>
        <w:gridCol w:w="2349"/>
        <w:gridCol w:w="3850"/>
      </w:tblGrid>
      <w:tr w:rsidR="00DD022F" w14:paraId="789CF02E" w14:textId="77777777"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2F5496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3B5FFAB" w14:textId="77777777" w:rsidR="00DD022F" w:rsidRDefault="00341BDC">
            <w:r>
              <w:rPr>
                <w:b/>
                <w:bCs/>
                <w:color w:val="FFFFFF"/>
              </w:rPr>
              <w:t>Port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2F5496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81E06B4" w14:textId="77777777" w:rsidR="00DD022F" w:rsidRDefault="00341BDC">
            <w:r>
              <w:rPr>
                <w:b/>
                <w:bCs/>
                <w:color w:val="FFFFFF"/>
              </w:rPr>
              <w:t>Protocol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2F5496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2F42172" w14:textId="77777777" w:rsidR="00DD022F" w:rsidRDefault="00341BDC">
            <w:r>
              <w:rPr>
                <w:b/>
                <w:bCs/>
                <w:color w:val="FFFFFF"/>
              </w:rPr>
              <w:t>Service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shd w:val="clear" w:color="auto" w:fill="2F5496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AB40E7F" w14:textId="77777777" w:rsidR="00DD022F" w:rsidRDefault="00341BDC">
            <w:r>
              <w:rPr>
                <w:b/>
                <w:bCs/>
                <w:color w:val="FFFFFF"/>
              </w:rPr>
              <w:t>Version</w:t>
            </w:r>
          </w:p>
        </w:tc>
      </w:tr>
      <w:tr w:rsidR="00DD022F" w14:paraId="6929F12E" w14:textId="77777777"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7B710F1" w14:textId="77777777" w:rsidR="00DD022F" w:rsidRDefault="00341BDC">
            <w:r>
              <w:t>22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511CD8A" w14:textId="77777777" w:rsidR="00DD022F" w:rsidRDefault="00341BDC">
            <w:r>
              <w:t>TCP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706CE66" w14:textId="77777777" w:rsidR="00DD022F" w:rsidRDefault="00341BDC">
            <w:r>
              <w:t>SSH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B28D96C" w14:textId="77777777" w:rsidR="00DD022F" w:rsidRDefault="00341BDC">
            <w:r>
              <w:t>OpenSSH 10.0p2</w:t>
            </w:r>
          </w:p>
        </w:tc>
      </w:tr>
      <w:tr w:rsidR="00DD022F" w14:paraId="59FB25BC" w14:textId="77777777"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9164F9A" w14:textId="77777777" w:rsidR="00DD022F" w:rsidRDefault="00341BDC">
            <w:r>
              <w:t>53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7F86AE9" w14:textId="77777777" w:rsidR="00DD022F" w:rsidRDefault="00341BDC">
            <w:r>
              <w:t>TCP/UDP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02A4DAD" w14:textId="77777777" w:rsidR="00DD022F" w:rsidRDefault="00341BDC">
            <w:r>
              <w:t>DNS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1F2C84F" w14:textId="77777777" w:rsidR="00DD022F" w:rsidRDefault="00341BDC">
            <w:r>
              <w:t>ISC BIND 9.20.18</w:t>
            </w:r>
          </w:p>
        </w:tc>
      </w:tr>
      <w:tr w:rsidR="00DD022F" w14:paraId="2D8D4072" w14:textId="77777777"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2E38F7E" w14:textId="77777777" w:rsidR="00DD022F" w:rsidRDefault="00341BDC">
            <w:r>
              <w:t>8080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04985C" w14:textId="77777777" w:rsidR="00DD022F" w:rsidRDefault="00341BDC">
            <w:r>
              <w:t>TCP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E55D51E" w14:textId="77777777" w:rsidR="00DD022F" w:rsidRDefault="00341BDC">
            <w:r>
              <w:t>HTTP Proxy</w:t>
            </w:r>
          </w:p>
        </w:tc>
        <w:tc>
          <w:tcPr>
            <w:tcW w:w="0" w:type="auto"/>
            <w:tcBorders>
              <w:top w:val="single" w:sz="1" w:space="0" w:color="999999"/>
              <w:left w:val="single" w:sz="1" w:space="0" w:color="999999"/>
              <w:bottom w:val="single" w:sz="1" w:space="0" w:color="999999"/>
              <w:right w:val="single" w:sz="1" w:space="0" w:color="999999"/>
            </w:tcBorders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DDDB59E" w14:textId="77777777" w:rsidR="00DD022F" w:rsidRDefault="00341BDC">
            <w:r>
              <w:t>SafeSquid 2025.1001</w:t>
            </w:r>
          </w:p>
        </w:tc>
      </w:tr>
    </w:tbl>
    <w:p w14:paraId="1EEE2B49" w14:textId="77777777" w:rsidR="00DD022F" w:rsidRDefault="00DD022F">
      <w:pPr>
        <w:spacing w:after="200"/>
      </w:pPr>
    </w:p>
    <w:p w14:paraId="31FF4924" w14:textId="77777777" w:rsidR="00DD022F" w:rsidRDefault="00341BDC">
      <w:pPr>
        <w:pStyle w:val="Heading2"/>
      </w:pPr>
      <w:r>
        <w:t>HTTP Proxy Security Findings</w:t>
      </w:r>
    </w:p>
    <w:p w14:paraId="29A5B7B5" w14:textId="77777777" w:rsidR="00DD022F" w:rsidRDefault="00341BDC">
      <w:pPr>
        <w:spacing w:after="100"/>
      </w:pPr>
      <w:r>
        <w:rPr>
          <w:b/>
          <w:bCs/>
        </w:rPr>
        <w:t xml:space="preserve">Status: </w:t>
      </w:r>
      <w:r>
        <w:t>Operational</w:t>
      </w:r>
    </w:p>
    <w:p w14:paraId="5585551F" w14:textId="77777777" w:rsidR="00DD022F" w:rsidRDefault="00341BDC">
      <w:pPr>
        <w:spacing w:after="100"/>
      </w:pPr>
      <w:r>
        <w:rPr>
          <w:b/>
          <w:bCs/>
        </w:rPr>
        <w:t xml:space="preserve">Key Observations: </w:t>
      </w:r>
    </w:p>
    <w:p w14:paraId="771F7334" w14:textId="77777777" w:rsidR="00DD022F" w:rsidRDefault="00341BDC">
      <w:pPr>
        <w:pStyle w:val="ListParagraph"/>
        <w:numPr>
          <w:ilvl w:val="0"/>
          <w:numId w:val="2"/>
        </w:numPr>
      </w:pPr>
      <w:r>
        <w:t>Proxy responds correctly with HTTP 301 redirects</w:t>
      </w:r>
    </w:p>
    <w:p w14:paraId="0C939624" w14:textId="77777777" w:rsidR="00DD022F" w:rsidRDefault="00341BDC">
      <w:pPr>
        <w:pStyle w:val="ListParagraph"/>
        <w:numPr>
          <w:ilvl w:val="0"/>
          <w:numId w:val="2"/>
        </w:numPr>
      </w:pPr>
      <w:r>
        <w:t>Content-Security-Policy headers properly configured</w:t>
      </w:r>
    </w:p>
    <w:p w14:paraId="14F3AD7C" w14:textId="77777777" w:rsidR="00DD022F" w:rsidRDefault="00341BDC">
      <w:pPr>
        <w:pStyle w:val="ListParagraph"/>
        <w:numPr>
          <w:ilvl w:val="0"/>
          <w:numId w:val="2"/>
        </w:numPr>
      </w:pPr>
      <w:r>
        <w:t>SafeSquid custom headers present indicating active filtering</w:t>
      </w:r>
    </w:p>
    <w:p w14:paraId="63532FAF" w14:textId="77777777" w:rsidR="00DD022F" w:rsidRDefault="00341BDC">
      <w:pPr>
        <w:pStyle w:val="ListParagraph"/>
        <w:numPr>
          <w:ilvl w:val="0"/>
          <w:numId w:val="2"/>
        </w:numPr>
      </w:pPr>
      <w:r>
        <w:t>Client identification and user-agent detection functional</w:t>
      </w:r>
    </w:p>
    <w:p w14:paraId="09592AEA" w14:textId="77777777" w:rsidR="00DD022F" w:rsidRDefault="00341BDC">
      <w:pPr>
        <w:pStyle w:val="ListParagraph"/>
        <w:numPr>
          <w:ilvl w:val="0"/>
          <w:numId w:val="2"/>
        </w:numPr>
        <w:spacing w:after="200"/>
      </w:pPr>
      <w:r>
        <w:t>Cache management headers properly configured</w:t>
      </w:r>
    </w:p>
    <w:p w14:paraId="3CCFFA6C" w14:textId="77777777" w:rsidR="00DD022F" w:rsidRDefault="00341BDC">
      <w:r>
        <w:br w:type="page"/>
      </w:r>
    </w:p>
    <w:p w14:paraId="11C6C98B" w14:textId="77777777" w:rsidR="00DD022F" w:rsidRDefault="00341BDC">
      <w:pPr>
        <w:pStyle w:val="Heading2"/>
      </w:pPr>
      <w:r>
        <w:lastRenderedPageBreak/>
        <w:t>2. OVAL Compliance Assessment</w:t>
      </w:r>
    </w:p>
    <w:p w14:paraId="122E97D7" w14:textId="77777777" w:rsidR="00DD022F" w:rsidRDefault="00341BDC">
      <w:pPr>
        <w:spacing w:after="100"/>
      </w:pPr>
      <w:r>
        <w:rPr>
          <w:b/>
          <w:bCs/>
        </w:rPr>
        <w:t xml:space="preserve">Test Framework: </w:t>
      </w:r>
      <w:r>
        <w:t>Open Vulnerability Assessment Language (OVAL)</w:t>
      </w:r>
    </w:p>
    <w:p w14:paraId="2083CB61" w14:textId="77777777" w:rsidR="00DD022F" w:rsidRDefault="00341BDC">
      <w:pPr>
        <w:spacing w:after="100"/>
      </w:pPr>
      <w:r>
        <w:rPr>
          <w:b/>
          <w:bCs/>
        </w:rPr>
        <w:t xml:space="preserve">Total Tests Executed: </w:t>
      </w:r>
      <w:r>
        <w:t>41,255</w:t>
      </w:r>
    </w:p>
    <w:p w14:paraId="7B1E0B85" w14:textId="77777777" w:rsidR="00DD022F" w:rsidRDefault="00341BDC">
      <w:pPr>
        <w:spacing w:after="100"/>
      </w:pPr>
      <w:r>
        <w:rPr>
          <w:b/>
          <w:bCs/>
          <w:color w:val="006100"/>
        </w:rPr>
        <w:t xml:space="preserve">Vulnerable/Non-Compliant: </w:t>
      </w:r>
      <w:r>
        <w:rPr>
          <w:b/>
          <w:bCs/>
        </w:rPr>
        <w:t>0</w:t>
      </w:r>
    </w:p>
    <w:p w14:paraId="4AACF1DD" w14:textId="77777777" w:rsidR="00DD022F" w:rsidRDefault="00341BDC">
      <w:pPr>
        <w:spacing w:after="100"/>
      </w:pPr>
      <w:r>
        <w:rPr>
          <w:b/>
          <w:bCs/>
          <w:color w:val="006100"/>
        </w:rPr>
        <w:t xml:space="preserve">Compliant/Patched: </w:t>
      </w:r>
      <w:r>
        <w:rPr>
          <w:b/>
          <w:bCs/>
        </w:rPr>
        <w:t>41,255 (100%)</w:t>
      </w:r>
    </w:p>
    <w:p w14:paraId="67C7918F" w14:textId="77777777" w:rsidR="00DD022F" w:rsidRDefault="00341BDC">
      <w:pPr>
        <w:spacing w:after="200"/>
      </w:pPr>
      <w:r>
        <w:rPr>
          <w:b/>
          <w:bCs/>
        </w:rPr>
        <w:t xml:space="preserve">Errors/Unknown: </w:t>
      </w:r>
      <w:r>
        <w:t>0</w:t>
      </w:r>
    </w:p>
    <w:p w14:paraId="6E2818D4" w14:textId="77777777" w:rsidR="00DD022F" w:rsidRDefault="00341BDC">
      <w:pPr>
        <w:pStyle w:val="Heading2"/>
      </w:pPr>
      <w:r>
        <w:t>3. System Hardening Analysis</w:t>
      </w:r>
    </w:p>
    <w:p w14:paraId="134D5CDA" w14:textId="77777777" w:rsidR="00DD022F" w:rsidRDefault="00341BDC">
      <w:pPr>
        <w:spacing w:after="100"/>
      </w:pPr>
      <w:r>
        <w:rPr>
          <w:b/>
          <w:bCs/>
        </w:rPr>
        <w:t xml:space="preserve">Assessment Tool: </w:t>
      </w:r>
      <w:r>
        <w:t>Lynis v3.1.4</w:t>
      </w:r>
    </w:p>
    <w:p w14:paraId="19EFD6F6" w14:textId="77777777" w:rsidR="00DD022F" w:rsidRDefault="00341BDC">
      <w:pPr>
        <w:spacing w:after="100"/>
      </w:pPr>
      <w:r>
        <w:rPr>
          <w:b/>
          <w:bCs/>
        </w:rPr>
        <w:t xml:space="preserve">Hardening Index: </w:t>
      </w:r>
      <w:r>
        <w:t>65 / 100 (Moderate)</w:t>
      </w:r>
    </w:p>
    <w:p w14:paraId="211664F3" w14:textId="77777777" w:rsidR="00DD022F" w:rsidRDefault="00341BDC">
      <w:pPr>
        <w:spacing w:after="100"/>
      </w:pPr>
      <w:r>
        <w:rPr>
          <w:b/>
          <w:bCs/>
        </w:rPr>
        <w:t xml:space="preserve">Total Tests Performed: </w:t>
      </w:r>
      <w:r>
        <w:t>253</w:t>
      </w:r>
    </w:p>
    <w:p w14:paraId="732B7FFD" w14:textId="77777777" w:rsidR="00DD022F" w:rsidRDefault="00341BDC">
      <w:pPr>
        <w:spacing w:after="200"/>
      </w:pPr>
      <w:r>
        <w:rPr>
          <w:b/>
          <w:bCs/>
        </w:rPr>
        <w:t>Findings: 2 Warnings, 47 Suggestions</w:t>
      </w:r>
    </w:p>
    <w:p w14:paraId="66D9F236" w14:textId="77777777" w:rsidR="00DD022F" w:rsidRDefault="00341BDC">
      <w:pPr>
        <w:pStyle w:val="Heading1"/>
      </w:pPr>
      <w:r>
        <w:t>Medium-Risk Findings</w:t>
      </w:r>
    </w:p>
    <w:p w14:paraId="522DF1A2" w14:textId="77777777" w:rsidR="00DD022F" w:rsidRDefault="00341BDC">
      <w:pPr>
        <w:pStyle w:val="Heading2"/>
      </w:pPr>
      <w:r>
        <w:t>Finding 1: Firewall Rules Not Active</w:t>
      </w:r>
    </w:p>
    <w:p w14:paraId="479BC2E5" w14:textId="77777777" w:rsidR="00DD022F" w:rsidRDefault="00341BDC">
      <w:pPr>
        <w:spacing w:after="100"/>
      </w:pPr>
      <w:r>
        <w:rPr>
          <w:b/>
          <w:bCs/>
        </w:rPr>
        <w:t xml:space="preserve">Severity: </w:t>
      </w:r>
      <w:r>
        <w:t>MEDIUM</w:t>
      </w:r>
    </w:p>
    <w:p w14:paraId="3D90AC60" w14:textId="77777777" w:rsidR="00DD022F" w:rsidRDefault="00341BDC">
      <w:pPr>
        <w:spacing w:after="100"/>
      </w:pPr>
      <w:r>
        <w:rPr>
          <w:b/>
          <w:bCs/>
        </w:rPr>
        <w:t xml:space="preserve">Description: </w:t>
      </w:r>
      <w:r>
        <w:t>The iptables module is loaded but no firewall rules are currently active.</w:t>
      </w:r>
    </w:p>
    <w:p w14:paraId="7231A8E7" w14:textId="77777777" w:rsidR="00DD022F" w:rsidRDefault="00341BDC">
      <w:pPr>
        <w:spacing w:after="100"/>
      </w:pPr>
      <w:r>
        <w:rPr>
          <w:b/>
          <w:bCs/>
        </w:rPr>
        <w:t xml:space="preserve">Impact: </w:t>
      </w:r>
      <w:r>
        <w:t xml:space="preserve">Reduces </w:t>
      </w:r>
      <w:proofErr w:type="spellStart"/>
      <w:r>
        <w:t>defense</w:t>
      </w:r>
      <w:proofErr w:type="spellEnd"/>
      <w:r>
        <w:t>-in-depth protection and may allow unintended network traffic.</w:t>
      </w:r>
    </w:p>
    <w:p w14:paraId="76299170" w14:textId="77777777" w:rsidR="00DD022F" w:rsidRDefault="00341BDC">
      <w:pPr>
        <w:spacing w:after="100"/>
      </w:pPr>
      <w:r>
        <w:rPr>
          <w:b/>
          <w:bCs/>
        </w:rPr>
        <w:t xml:space="preserve">Recommendation: </w:t>
      </w:r>
      <w:r>
        <w:t>Deploy appropriate iptables ruleset or alternative host-based firewall.</w:t>
      </w:r>
    </w:p>
    <w:p w14:paraId="33BD68B4" w14:textId="77777777" w:rsidR="00DD022F" w:rsidRDefault="00341BDC">
      <w:pPr>
        <w:spacing w:after="200"/>
      </w:pPr>
      <w:r>
        <w:rPr>
          <w:b/>
          <w:bCs/>
        </w:rPr>
        <w:t xml:space="preserve">Action: </w:t>
      </w:r>
      <w:r>
        <w:t>Configure iptables to restrict SSH and DNS access to trusted networks.</w:t>
      </w:r>
    </w:p>
    <w:p w14:paraId="04669457" w14:textId="77777777" w:rsidR="00DD022F" w:rsidRDefault="00341BDC">
      <w:pPr>
        <w:pStyle w:val="Heading2"/>
      </w:pPr>
      <w:r>
        <w:t>Finding 2: Security Repository Not Configured</w:t>
      </w:r>
    </w:p>
    <w:p w14:paraId="6E558400" w14:textId="77777777" w:rsidR="00DD022F" w:rsidRDefault="00341BDC">
      <w:pPr>
        <w:spacing w:after="100"/>
      </w:pPr>
      <w:r>
        <w:rPr>
          <w:b/>
          <w:bCs/>
        </w:rPr>
        <w:t xml:space="preserve">Severity: </w:t>
      </w:r>
      <w:r>
        <w:t>MEDIUM</w:t>
      </w:r>
    </w:p>
    <w:p w14:paraId="61B5EF41" w14:textId="77777777" w:rsidR="00DD022F" w:rsidRDefault="00341BDC">
      <w:pPr>
        <w:spacing w:after="100"/>
      </w:pPr>
      <w:r>
        <w:rPr>
          <w:b/>
          <w:bCs/>
        </w:rPr>
        <w:t xml:space="preserve">Description: </w:t>
      </w:r>
      <w:r>
        <w:t>No Debian security repository configured in APT sources.</w:t>
      </w:r>
    </w:p>
    <w:p w14:paraId="1BA8892D" w14:textId="77777777" w:rsidR="00DD022F" w:rsidRDefault="00341BDC">
      <w:pPr>
        <w:spacing w:after="100"/>
      </w:pPr>
      <w:r>
        <w:rPr>
          <w:b/>
          <w:bCs/>
        </w:rPr>
        <w:t xml:space="preserve">Impact: </w:t>
      </w:r>
      <w:r>
        <w:t>Security patches may not be available, increasing vulnerability exposure window.</w:t>
      </w:r>
    </w:p>
    <w:p w14:paraId="2BA340CA" w14:textId="77777777" w:rsidR="00DD022F" w:rsidRDefault="00341BDC">
      <w:pPr>
        <w:spacing w:after="100"/>
      </w:pPr>
      <w:r>
        <w:rPr>
          <w:b/>
          <w:bCs/>
        </w:rPr>
        <w:t xml:space="preserve">Recommendation: </w:t>
      </w:r>
      <w:r>
        <w:t>Add Debian security repository to receive timely security updates.</w:t>
      </w:r>
    </w:p>
    <w:p w14:paraId="30F95D20" w14:textId="77777777" w:rsidR="00DD022F" w:rsidRDefault="00341BDC">
      <w:pPr>
        <w:spacing w:after="200"/>
      </w:pPr>
      <w:r>
        <w:rPr>
          <w:b/>
          <w:bCs/>
        </w:rPr>
        <w:t xml:space="preserve">Action: </w:t>
      </w:r>
      <w:r>
        <w:t>Add security repository to /etc/apt/</w:t>
      </w:r>
      <w:proofErr w:type="spellStart"/>
      <w:r>
        <w:t>sources.list</w:t>
      </w:r>
      <w:proofErr w:type="spellEnd"/>
      <w:r>
        <w:t xml:space="preserve"> and run apt-get update.</w:t>
      </w:r>
    </w:p>
    <w:p w14:paraId="697662FF" w14:textId="77777777" w:rsidR="00DD022F" w:rsidRDefault="00341BDC">
      <w:r>
        <w:br w:type="page"/>
      </w:r>
    </w:p>
    <w:p w14:paraId="7DC0D0B0" w14:textId="77777777" w:rsidR="00DD022F" w:rsidRDefault="00341BDC">
      <w:pPr>
        <w:pStyle w:val="Heading1"/>
      </w:pPr>
      <w:r>
        <w:lastRenderedPageBreak/>
        <w:t>Informational Findings (47 Items)</w:t>
      </w:r>
    </w:p>
    <w:p w14:paraId="6912DA09" w14:textId="77777777" w:rsidR="00DD022F" w:rsidRDefault="00341BDC">
      <w:pPr>
        <w:spacing w:after="200"/>
      </w:pPr>
      <w:r>
        <w:t>The following represents prioritized hardening recommendations from the Lynis assessment:</w:t>
      </w:r>
    </w:p>
    <w:p w14:paraId="13436CE7" w14:textId="77777777" w:rsidR="00DD022F" w:rsidRDefault="00341BDC">
      <w:pPr>
        <w:pStyle w:val="Heading2"/>
      </w:pPr>
      <w:r>
        <w:t>High Priority Recommendations</w:t>
      </w:r>
    </w:p>
    <w:p w14:paraId="1CB5A765" w14:textId="77777777" w:rsidR="00DD022F" w:rsidRDefault="00341BDC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SSH Hardening: </w:t>
      </w:r>
      <w:r>
        <w:t xml:space="preserve">Disable TCP forwarding, X11 forwarding, and agent forwarding. Reduce </w:t>
      </w:r>
      <w:proofErr w:type="spellStart"/>
      <w:r>
        <w:t>MaxAuthTries</w:t>
      </w:r>
      <w:proofErr w:type="spellEnd"/>
      <w:r>
        <w:t xml:space="preserve"> and </w:t>
      </w:r>
      <w:proofErr w:type="spellStart"/>
      <w:r>
        <w:t>MaxSessions</w:t>
      </w:r>
      <w:proofErr w:type="spellEnd"/>
      <w:r>
        <w:t>.</w:t>
      </w:r>
    </w:p>
    <w:p w14:paraId="7FE3A07C" w14:textId="77777777" w:rsidR="00DD022F" w:rsidRDefault="00341BDC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GRUB Password: </w:t>
      </w:r>
      <w:r>
        <w:t>Set password protection on GRUB boot loader</w:t>
      </w:r>
    </w:p>
    <w:p w14:paraId="6F944E32" w14:textId="77777777" w:rsidR="00DD022F" w:rsidRDefault="00341BDC">
      <w:pPr>
        <w:pStyle w:val="Heading2"/>
      </w:pPr>
      <w:r>
        <w:t>Medium Priority Recommendations</w:t>
      </w:r>
    </w:p>
    <w:p w14:paraId="2788B80C" w14:textId="77777777" w:rsidR="00DD022F" w:rsidRDefault="00341BDC">
      <w:pPr>
        <w:pStyle w:val="ListParagraph"/>
        <w:numPr>
          <w:ilvl w:val="0"/>
          <w:numId w:val="2"/>
        </w:numPr>
      </w:pPr>
      <w:r>
        <w:t xml:space="preserve">Enable </w:t>
      </w:r>
      <w:proofErr w:type="spellStart"/>
      <w:r>
        <w:t>auditd</w:t>
      </w:r>
      <w:proofErr w:type="spellEnd"/>
      <w:r>
        <w:t xml:space="preserve"> for process accounting and audit logging</w:t>
      </w:r>
    </w:p>
    <w:p w14:paraId="43095CC8" w14:textId="77777777" w:rsidR="00DD022F" w:rsidRDefault="00341BDC">
      <w:pPr>
        <w:pStyle w:val="ListParagraph"/>
        <w:numPr>
          <w:ilvl w:val="0"/>
          <w:numId w:val="2"/>
        </w:numPr>
      </w:pPr>
      <w:r>
        <w:t>Separate /home and /var partitions to limit disk exhaustion impact</w:t>
      </w:r>
    </w:p>
    <w:p w14:paraId="593935E1" w14:textId="77777777" w:rsidR="00DD022F" w:rsidRDefault="00341BDC">
      <w:pPr>
        <w:pStyle w:val="ListParagraph"/>
        <w:numPr>
          <w:ilvl w:val="0"/>
          <w:numId w:val="2"/>
        </w:numPr>
      </w:pPr>
      <w:r>
        <w:t>Install PAM password strength enforcement modules</w:t>
      </w:r>
    </w:p>
    <w:p w14:paraId="02D4CEAF" w14:textId="77777777" w:rsidR="00DD022F" w:rsidRDefault="00341BDC">
      <w:pPr>
        <w:pStyle w:val="ListParagraph"/>
        <w:numPr>
          <w:ilvl w:val="0"/>
          <w:numId w:val="2"/>
        </w:numPr>
      </w:pPr>
      <w:r>
        <w:t>Disable USB and firewire drivers when not required</w:t>
      </w:r>
    </w:p>
    <w:p w14:paraId="3909D02A" w14:textId="77777777" w:rsidR="00DD022F" w:rsidRDefault="00341BDC">
      <w:pPr>
        <w:pStyle w:val="ListParagraph"/>
        <w:numPr>
          <w:ilvl w:val="0"/>
          <w:numId w:val="2"/>
        </w:numPr>
        <w:spacing w:after="200"/>
      </w:pPr>
      <w:r>
        <w:t>Restrict compiler access to root user only</w:t>
      </w:r>
    </w:p>
    <w:p w14:paraId="64B996AD" w14:textId="4F5B0618" w:rsidR="00DD022F" w:rsidRDefault="00341BDC">
      <w:r>
        <w:t>APPROVE for production deployment with remediation of findings within 7 days.</w:t>
      </w:r>
    </w:p>
    <w:sectPr w:rsidR="00DD022F"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93A8F"/>
    <w:multiLevelType w:val="hybridMultilevel"/>
    <w:tmpl w:val="7A4ACC68"/>
    <w:lvl w:ilvl="0" w:tplc="4154A622">
      <w:start w:val="1"/>
      <w:numFmt w:val="bullet"/>
      <w:lvlText w:val="•"/>
      <w:lvlJc w:val="left"/>
      <w:pPr>
        <w:ind w:left="720" w:hanging="360"/>
      </w:pPr>
    </w:lvl>
    <w:lvl w:ilvl="1" w:tplc="15C0AC26">
      <w:numFmt w:val="decimal"/>
      <w:lvlText w:val=""/>
      <w:lvlJc w:val="left"/>
    </w:lvl>
    <w:lvl w:ilvl="2" w:tplc="D452E0BA">
      <w:numFmt w:val="decimal"/>
      <w:lvlText w:val=""/>
      <w:lvlJc w:val="left"/>
    </w:lvl>
    <w:lvl w:ilvl="3" w:tplc="BCD84AC6">
      <w:numFmt w:val="decimal"/>
      <w:lvlText w:val=""/>
      <w:lvlJc w:val="left"/>
    </w:lvl>
    <w:lvl w:ilvl="4" w:tplc="0996382A">
      <w:numFmt w:val="decimal"/>
      <w:lvlText w:val=""/>
      <w:lvlJc w:val="left"/>
    </w:lvl>
    <w:lvl w:ilvl="5" w:tplc="35B85CBA">
      <w:numFmt w:val="decimal"/>
      <w:lvlText w:val=""/>
      <w:lvlJc w:val="left"/>
    </w:lvl>
    <w:lvl w:ilvl="6" w:tplc="A10CB9D0">
      <w:numFmt w:val="decimal"/>
      <w:lvlText w:val=""/>
      <w:lvlJc w:val="left"/>
    </w:lvl>
    <w:lvl w:ilvl="7" w:tplc="D62E239C">
      <w:numFmt w:val="decimal"/>
      <w:lvlText w:val=""/>
      <w:lvlJc w:val="left"/>
    </w:lvl>
    <w:lvl w:ilvl="8" w:tplc="71509732">
      <w:numFmt w:val="decimal"/>
      <w:lvlText w:val=""/>
      <w:lvlJc w:val="left"/>
    </w:lvl>
  </w:abstractNum>
  <w:abstractNum w:abstractNumId="1" w15:restartNumberingAfterBreak="0">
    <w:nsid w:val="7E3A4A58"/>
    <w:multiLevelType w:val="hybridMultilevel"/>
    <w:tmpl w:val="893C3656"/>
    <w:lvl w:ilvl="0" w:tplc="DD2A2356">
      <w:start w:val="1"/>
      <w:numFmt w:val="bullet"/>
      <w:lvlText w:val="●"/>
      <w:lvlJc w:val="left"/>
      <w:pPr>
        <w:ind w:left="720" w:hanging="360"/>
      </w:pPr>
    </w:lvl>
    <w:lvl w:ilvl="1" w:tplc="0F18525C">
      <w:start w:val="1"/>
      <w:numFmt w:val="bullet"/>
      <w:lvlText w:val="○"/>
      <w:lvlJc w:val="left"/>
      <w:pPr>
        <w:ind w:left="1440" w:hanging="360"/>
      </w:pPr>
    </w:lvl>
    <w:lvl w:ilvl="2" w:tplc="F36E87FA">
      <w:start w:val="1"/>
      <w:numFmt w:val="bullet"/>
      <w:lvlText w:val="■"/>
      <w:lvlJc w:val="left"/>
      <w:pPr>
        <w:ind w:left="2160" w:hanging="360"/>
      </w:pPr>
    </w:lvl>
    <w:lvl w:ilvl="3" w:tplc="24040412">
      <w:start w:val="1"/>
      <w:numFmt w:val="bullet"/>
      <w:lvlText w:val="●"/>
      <w:lvlJc w:val="left"/>
      <w:pPr>
        <w:ind w:left="2880" w:hanging="360"/>
      </w:pPr>
    </w:lvl>
    <w:lvl w:ilvl="4" w:tplc="AA2255A8">
      <w:start w:val="1"/>
      <w:numFmt w:val="bullet"/>
      <w:lvlText w:val="○"/>
      <w:lvlJc w:val="left"/>
      <w:pPr>
        <w:ind w:left="3600" w:hanging="360"/>
      </w:pPr>
    </w:lvl>
    <w:lvl w:ilvl="5" w:tplc="76A646DC">
      <w:start w:val="1"/>
      <w:numFmt w:val="bullet"/>
      <w:lvlText w:val="■"/>
      <w:lvlJc w:val="left"/>
      <w:pPr>
        <w:ind w:left="4320" w:hanging="360"/>
      </w:pPr>
    </w:lvl>
    <w:lvl w:ilvl="6" w:tplc="C9D6CD8A">
      <w:start w:val="1"/>
      <w:numFmt w:val="bullet"/>
      <w:lvlText w:val="●"/>
      <w:lvlJc w:val="left"/>
      <w:pPr>
        <w:ind w:left="5040" w:hanging="360"/>
      </w:pPr>
    </w:lvl>
    <w:lvl w:ilvl="7" w:tplc="C5468D86">
      <w:start w:val="1"/>
      <w:numFmt w:val="bullet"/>
      <w:lvlText w:val="●"/>
      <w:lvlJc w:val="left"/>
      <w:pPr>
        <w:ind w:left="5760" w:hanging="360"/>
      </w:pPr>
    </w:lvl>
    <w:lvl w:ilvl="8" w:tplc="F816220C">
      <w:start w:val="1"/>
      <w:numFmt w:val="bullet"/>
      <w:lvlText w:val="●"/>
      <w:lvlJc w:val="left"/>
      <w:pPr>
        <w:ind w:left="6480" w:hanging="360"/>
      </w:pPr>
    </w:lvl>
  </w:abstractNum>
  <w:num w:numId="1" w16cid:durableId="1879851179">
    <w:abstractNumId w:val="1"/>
    <w:lvlOverride w:ilvl="0">
      <w:startOverride w:val="1"/>
    </w:lvlOverride>
  </w:num>
  <w:num w:numId="2" w16cid:durableId="7970712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2F"/>
    <w:rsid w:val="002132B4"/>
    <w:rsid w:val="00341BDC"/>
    <w:rsid w:val="009B6881"/>
    <w:rsid w:val="00B37744"/>
    <w:rsid w:val="00C21A82"/>
    <w:rsid w:val="00DD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78C492"/>
  <w15:docId w15:val="{172758E5-BB6C-064B-9B5F-BD77C48B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IN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spacing w:before="240" w:after="120"/>
      <w:outlineLvl w:val="0"/>
    </w:pPr>
    <w:rPr>
      <w:b/>
      <w:bCs/>
      <w:color w:val="1F4E78"/>
      <w:sz w:val="32"/>
      <w:szCs w:val="32"/>
    </w:rPr>
  </w:style>
  <w:style w:type="paragraph" w:styleId="Heading2">
    <w:name w:val="heading 2"/>
    <w:uiPriority w:val="9"/>
    <w:unhideWhenUsed/>
    <w:qFormat/>
    <w:pPr>
      <w:spacing w:before="180" w:after="100"/>
      <w:outlineLvl w:val="1"/>
    </w:pPr>
    <w:rPr>
      <w:b/>
      <w:bCs/>
      <w:color w:val="2F5496"/>
      <w:sz w:val="28"/>
      <w:szCs w:val="28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485</Words>
  <Characters>3335</Characters>
  <Application>Microsoft Office Word</Application>
  <DocSecurity>0</DocSecurity>
  <Lines>119</Lines>
  <Paragraphs>112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Vashishtha</cp:lastModifiedBy>
  <cp:revision>2</cp:revision>
  <dcterms:created xsi:type="dcterms:W3CDTF">2026-02-13T08:48:00Z</dcterms:created>
  <dcterms:modified xsi:type="dcterms:W3CDTF">2026-02-13T08:48:00Z</dcterms:modified>
</cp:coreProperties>
</file>